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4" w:rsidRPr="00EF6A44" w:rsidRDefault="00EF6A44" w:rsidP="00EF6A44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</w:pPr>
      <w:r w:rsidRPr="00EF6A44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 xml:space="preserve">В Трубчевске прошло районное первенство по </w:t>
      </w:r>
      <w:proofErr w:type="gramStart"/>
      <w:r w:rsidRPr="00EF6A44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>лыжным</w:t>
      </w:r>
      <w:proofErr w:type="gramEnd"/>
      <w:r w:rsidRPr="00EF6A44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 xml:space="preserve"> гонкам-2024</w:t>
      </w:r>
    </w:p>
    <w:p w:rsidR="00EF6A44" w:rsidRPr="00EF6A44" w:rsidRDefault="00EF6A44" w:rsidP="00EF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B5F6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3219450"/>
            <wp:effectExtent l="19050" t="0" r="0" b="0"/>
            <wp:docPr id="1" name="Рисунок 1" descr="https://zeml-trub.ru/wp-content/uploads/2024/02/bwvp-vza4ny-600x33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l-trub.ru/wp-content/uploads/2024/02/bwvp-vza4ny-600x33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4B5F6D"/>
          <w:sz w:val="18"/>
          <w:szCs w:val="18"/>
          <w:lang w:eastAsia="ru-RU"/>
        </w:rPr>
      </w:pPr>
      <w:r w:rsidRPr="00EF6A44">
        <w:rPr>
          <w:rFonts w:ascii="Arial" w:eastAsia="Times New Roman" w:hAnsi="Arial" w:cs="Arial"/>
          <w:color w:val="4B5F6D"/>
          <w:sz w:val="18"/>
          <w:szCs w:val="18"/>
          <w:lang w:eastAsia="ru-RU"/>
        </w:rPr>
        <w:t>22 февраля 2024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На лыжной трассе стадиона «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Нерусса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»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Трубчевской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спортивной школы 21 февраля 2024 года состоялись соревнования по первенству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Трубчевского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района по лыжным гонкам, к участию в которых допускались команды школ и учреждений профессионального образования в составе не менее 6 человек, а также трудовые коллективы, прошедшие необходимую подготовку и имеющие допуск врача. Заявки на участие в лыжном первенстве района подали команды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Трубчевской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СОШ №1, Городецкой,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Усохской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и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Селецкой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школ, а также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Трубчевского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профессионально-педагогического колледжа.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Юные спортсмены 2012-2005 годов рождения боролись за победу в лыжной гонке в индивидуальных и командных забегах. В зависимости от возрастной группы дистанция для ребят составила от 800 до 4000 метров. </w:t>
      </w:r>
      <w:proofErr w:type="gram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В организации и сопровождении лыжных гонок принимали участие директор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Трубчевской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спортшколы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О. Е.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Пулин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, главный специалист отдела культуры, ФК и архивного дела администрации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Трубчевского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муниципального района Н. И. Родькина и старший инспектор РОО С. Н. Новикова, тренеры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спортшколы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В. В. Савельев, В. А.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Курашов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, В. С.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Алымов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, и медсестра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ФОКа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«Вымпел» В. А. Рождественская.</w:t>
      </w:r>
      <w:proofErr w:type="gram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Пришли поболеть за юных лыжников и их родители, и друзья.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Как по заказу погода в день соревнования была по-настоящему зимней: порхал снежок, и температура держалась в диапазоне вполне комфортного минуса. Главный судья соревнования В. С.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Алымов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и старший инспектор РОО С. Н. Новикова приветствовали участников лыжной гонки, рассказали о том, каким образом она будет проходить и пожелали «победить </w:t>
      </w:r>
      <w:proofErr w:type="gram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сильнейшему</w:t>
      </w:r>
      <w:proofErr w:type="gram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».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lastRenderedPageBreak/>
        <w:t>Борьба была интересной и жаркой. Каждый спортсмен старался по максимуму продемонстрировать свои умения в лыжном искусстве. Были и досадные падения, и радость побед, и преодоление себя.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По итогам соревнований в командном зачете среди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ссузов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первое место заняла команда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Трубчевского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профессионально-педагогического колледжа. </w:t>
      </w:r>
      <w:r w:rsidRPr="00EF6A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командном зачете среди общеобразовательных организаций</w:t>
      </w: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 «золото» первенства разделили команды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Селецкой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и Городецкой школ, на втором месте – спортсмены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Усохской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СОШ</w:t>
      </w:r>
      <w:proofErr w:type="gram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,</w:t>
      </w:r>
      <w:proofErr w:type="gram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третьими стали лыжники первой средней школы.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личном первенстве</w:t>
      </w: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 в возрастной категории 2012 год рождения и младше</w:t>
      </w:r>
      <w:r w:rsidRPr="00EF6A44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 </w:t>
      </w: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(мальчики), преодолев дистанцию 800 метров, победил Ростислав МИЛЮТИН, вторым пришел Дмитрий ДОЦЕНКО. Оба мальчика – ученики Городецкой СОШ.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В возрастной категории 2009-2011 г. г. р. (девушки)  на дистанции 1200 метров первое место у Дарьи БОБУНОВОЙ, второе – у Ксении АВДЕЕНКОВОЙ (обе из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Селецкой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школы);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proofErr w:type="gram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2009-2011 г. г. р. (юноши), 1200 метров – «золото» завоевал Константин ЛУЧКИН (Городецкая СОШ), «серебро» – Александр ГОЛЕВ (Городецкая СОШ), «бронзу» – Кирилл СКРЫЛЕВ (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Селецкая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СОШ);</w:t>
      </w:r>
      <w:proofErr w:type="gramEnd"/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2006-2008 г. г. р. (девушки), 2000 метров – победила Мария СЕМЕРИНА (СОШ №1), второй пришла Софья ЧЕРНЫШЕВА (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Селецкая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СОШ), третьей – Ирина ГОРДЕЕВА (СОШ №);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2006-2008 г.г.р. (юноши), 2000 метров – победитель – Артем БАЛЕСНЫЙ (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педколледж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), второе место – у Александра ЛЕВКИНА (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Селецкая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СОШ), третье – у Артема АНОШКИНА (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Селецкая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СОШ);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proofErr w:type="gram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2005 г. р. и старше (юноши), 4000 метров – первым пришел Владислав НИКОНОРОВ, вторым – Владимир ЧЕРКАСОВ (оба – студенты профессионально-педагогического колледжа).</w:t>
      </w:r>
      <w:proofErr w:type="gramEnd"/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Грамоты и медали победителям и призерам районного первенства по лыжным гонкам торжественно вручили главный специалист отдела культуры, ФК и архивного дела администрации </w:t>
      </w:r>
      <w:proofErr w:type="spellStart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Трубчевского</w:t>
      </w:r>
      <w:proofErr w:type="spellEnd"/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 xml:space="preserve"> муниципального района Н. И. Родькина и старший инспектор РОО С. Н. Новикова. Юные спортсмены, занявшие первые места в своих возрастных категориях, 29 февраля отправятся защищать честь района в областном этапе соревнований.</w:t>
      </w:r>
    </w:p>
    <w:p w:rsidR="00EF6A44" w:rsidRPr="00EF6A44" w:rsidRDefault="00EF6A44" w:rsidP="00EF6A44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F6A44">
        <w:rPr>
          <w:rFonts w:ascii="Arial" w:eastAsia="Times New Roman" w:hAnsi="Arial" w:cs="Arial"/>
          <w:color w:val="141414"/>
          <w:sz w:val="27"/>
          <w:lang w:eastAsia="ru-RU"/>
        </w:rPr>
        <w:t>Поздравляем победителей и желаем удачи в предстоящих испытаниях на областных лыжных гонках.</w:t>
      </w:r>
    </w:p>
    <w:p w:rsidR="00AD3049" w:rsidRDefault="00AD3049"/>
    <w:sectPr w:rsidR="00AD3049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44"/>
    <w:rsid w:val="00116FAF"/>
    <w:rsid w:val="00AD3049"/>
    <w:rsid w:val="00CB4CCE"/>
    <w:rsid w:val="00E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paragraph" w:styleId="1">
    <w:name w:val="heading 1"/>
    <w:basedOn w:val="a"/>
    <w:link w:val="10"/>
    <w:uiPriority w:val="9"/>
    <w:qFormat/>
    <w:rsid w:val="00EF6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______"/>
    <w:basedOn w:val="a"/>
    <w:rsid w:val="00EF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EF6A44"/>
  </w:style>
  <w:style w:type="character" w:customStyle="1" w:styleId="tm7">
    <w:name w:val="tm7"/>
    <w:basedOn w:val="a0"/>
    <w:rsid w:val="00EF6A44"/>
  </w:style>
  <w:style w:type="character" w:styleId="a4">
    <w:name w:val="Strong"/>
    <w:basedOn w:val="a0"/>
    <w:uiPriority w:val="22"/>
    <w:qFormat/>
    <w:rsid w:val="00EF6A44"/>
    <w:rPr>
      <w:b/>
      <w:bCs/>
    </w:rPr>
  </w:style>
  <w:style w:type="character" w:customStyle="1" w:styleId="tm8">
    <w:name w:val="tm8"/>
    <w:basedOn w:val="a0"/>
    <w:rsid w:val="00EF6A44"/>
  </w:style>
  <w:style w:type="paragraph" w:styleId="a5">
    <w:name w:val="Balloon Text"/>
    <w:basedOn w:val="a"/>
    <w:link w:val="a6"/>
    <w:uiPriority w:val="99"/>
    <w:semiHidden/>
    <w:unhideWhenUsed/>
    <w:rsid w:val="00EF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eml-trub.ru/wp-content/uploads/2024/02/bwvp-vza4ny-600x33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3</cp:revision>
  <dcterms:created xsi:type="dcterms:W3CDTF">2024-02-27T14:25:00Z</dcterms:created>
  <dcterms:modified xsi:type="dcterms:W3CDTF">2024-02-27T14:27:00Z</dcterms:modified>
</cp:coreProperties>
</file>