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8" w:rsidRPr="00793ED9" w:rsidRDefault="005B4C8A" w:rsidP="005B4C8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Cs w:val="32"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F8" w:rsidRPr="00B67B05" w:rsidRDefault="00AC1BF8" w:rsidP="00B67B05">
      <w:pPr>
        <w:pStyle w:val="a3"/>
        <w:spacing w:after="0"/>
        <w:ind w:left="465"/>
        <w:jc w:val="center"/>
        <w:rPr>
          <w:rFonts w:ascii="Times New Roman" w:hAnsi="Times New Roman" w:cs="Times New Roman"/>
          <w:sz w:val="24"/>
          <w:szCs w:val="24"/>
        </w:rPr>
      </w:pPr>
    </w:p>
    <w:p w:rsidR="00AC1BF8" w:rsidRPr="000F1B84" w:rsidRDefault="00AC1BF8" w:rsidP="00AC1BF8">
      <w:pPr>
        <w:pStyle w:val="a3"/>
        <w:ind w:left="465"/>
        <w:rPr>
          <w:rFonts w:ascii="Times New Roman" w:hAnsi="Times New Roman" w:cs="Times New Roman"/>
        </w:rPr>
      </w:pP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C1BF8">
        <w:rPr>
          <w:rFonts w:ascii="Times New Roman" w:hAnsi="Times New Roman" w:cs="Times New Roman"/>
          <w:sz w:val="24"/>
          <w:szCs w:val="24"/>
        </w:rPr>
        <w:t>(помощника), оказывающего учащимся необходимую техническую помощь, проведение</w:t>
      </w:r>
      <w:proofErr w:type="gramEnd"/>
      <w:r w:rsidRPr="00AC1BF8"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</w:t>
      </w:r>
      <w:r w:rsidR="00102BF3">
        <w:rPr>
          <w:rFonts w:ascii="Times New Roman" w:hAnsi="Times New Roman" w:cs="Times New Roman"/>
          <w:sz w:val="24"/>
          <w:szCs w:val="24"/>
        </w:rPr>
        <w:t>е</w:t>
      </w:r>
      <w:r w:rsidRPr="00AC1BF8">
        <w:rPr>
          <w:rFonts w:ascii="Times New Roman" w:hAnsi="Times New Roman" w:cs="Times New Roman"/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BF8">
        <w:rPr>
          <w:rFonts w:ascii="Times New Roman" w:hAnsi="Times New Roman" w:cs="Times New Roman"/>
          <w:sz w:val="24"/>
          <w:szCs w:val="24"/>
        </w:rPr>
        <w:t xml:space="preserve">2.4.Сроки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</w:t>
      </w:r>
      <w:bookmarkStart w:id="0" w:name="_GoBack"/>
      <w:bookmarkEnd w:id="0"/>
      <w:r w:rsidRPr="00AC1BF8">
        <w:rPr>
          <w:rFonts w:ascii="Times New Roman" w:hAnsi="Times New Roman" w:cs="Times New Roman"/>
          <w:sz w:val="24"/>
          <w:szCs w:val="24"/>
        </w:rPr>
        <w:t>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</w:t>
      </w:r>
      <w:proofErr w:type="gramEnd"/>
    </w:p>
    <w:p w:rsidR="00102BF3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2.5. В целях доступности получения дополнительного образования учащимися с ограниченными возможностями здоровья, детьми-инвалидами и инвалидами </w:t>
      </w:r>
      <w:r w:rsidR="00102BF3">
        <w:rPr>
          <w:rFonts w:ascii="Times New Roman" w:hAnsi="Times New Roman" w:cs="Times New Roman"/>
          <w:sz w:val="24"/>
          <w:szCs w:val="24"/>
        </w:rPr>
        <w:t>СШ</w:t>
      </w:r>
      <w:r w:rsidRPr="00AC1BF8">
        <w:rPr>
          <w:rFonts w:ascii="Times New Roman" w:hAnsi="Times New Roman" w:cs="Times New Roman"/>
          <w:sz w:val="24"/>
          <w:szCs w:val="24"/>
        </w:rPr>
        <w:t xml:space="preserve"> обеспечивает: </w:t>
      </w:r>
    </w:p>
    <w:p w:rsidR="00102BF3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а) для учащихся с ограниченными возможностями здоровья по зрению: </w:t>
      </w:r>
    </w:p>
    <w:p w:rsidR="00102BF3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1) адаптацию официального сайта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 </w:t>
      </w:r>
    </w:p>
    <w:p w:rsidR="00102BF3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2) </w:t>
      </w:r>
      <w:r w:rsidR="00102BF3" w:rsidRPr="00AC1BF8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102BF3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3) </w:t>
      </w:r>
      <w:r w:rsidR="00102BF3" w:rsidRPr="00AC1BF8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="00102BF3" w:rsidRPr="00AC1BF8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="00102BF3" w:rsidRPr="00AC1BF8">
        <w:rPr>
          <w:rFonts w:ascii="Times New Roman" w:hAnsi="Times New Roman" w:cs="Times New Roman"/>
          <w:sz w:val="24"/>
          <w:szCs w:val="24"/>
        </w:rPr>
        <w:t>).</w:t>
      </w:r>
    </w:p>
    <w:p w:rsidR="00102BF3" w:rsidRPr="00102BF3" w:rsidRDefault="00102BF3" w:rsidP="00102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F3" w:rsidRDefault="00550291" w:rsidP="00102BF3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BF8">
        <w:rPr>
          <w:rFonts w:ascii="Times New Roman" w:hAnsi="Times New Roman" w:cs="Times New Roman"/>
          <w:sz w:val="24"/>
          <w:szCs w:val="24"/>
        </w:rPr>
        <w:t xml:space="preserve">б) </w:t>
      </w:r>
      <w:r w:rsidR="00102BF3" w:rsidRPr="00AC1BF8">
        <w:rPr>
          <w:rFonts w:ascii="Times New Roman" w:hAnsi="Times New Roman" w:cs="Times New Roman"/>
          <w:sz w:val="24"/>
          <w:szCs w:val="24"/>
        </w:rPr>
        <w:t>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4 помещениях (наличие пандусов, поручней, расширенных дверных проемов, лифтов, локальное понижение стоек-бар</w:t>
      </w:r>
      <w:r w:rsidR="00102BF3">
        <w:rPr>
          <w:rFonts w:ascii="Times New Roman" w:hAnsi="Times New Roman" w:cs="Times New Roman"/>
          <w:sz w:val="24"/>
          <w:szCs w:val="24"/>
        </w:rPr>
        <w:t>ьеров до высоты не более 0,8 м.</w:t>
      </w:r>
      <w:proofErr w:type="gramEnd"/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2.6. Занятия в группах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2.7. С учащимися с ограниченными возможностями здоровья, детьми-инвалидами и инвалидами может проводиться индивидуальная работа, как в Школе, так и по месту жительства.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>2.8.Содержание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 2.9.</w:t>
      </w:r>
      <w:proofErr w:type="gramStart"/>
      <w:r w:rsidRPr="00AC1BF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C1BF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с учетом особенностей психофизического развития, индивидуальных возможностей и состояния здоровья таких учащихся.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2.10. 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 </w:t>
      </w:r>
    </w:p>
    <w:p w:rsidR="005E097A" w:rsidRDefault="005E097A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5E097A" w:rsidRDefault="005E097A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b/>
          <w:sz w:val="24"/>
          <w:szCs w:val="24"/>
        </w:rPr>
        <w:lastRenderedPageBreak/>
        <w:t>3. Прием в школу и распределение по группам</w:t>
      </w:r>
      <w:r w:rsidRPr="00AC1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3.1. Зачисление учащихся с ограниченными возможностями здоровья, детей-инвалидов и инвалидов в </w:t>
      </w:r>
      <w:r w:rsidR="00102BF3">
        <w:rPr>
          <w:rFonts w:ascii="Times New Roman" w:hAnsi="Times New Roman" w:cs="Times New Roman"/>
          <w:sz w:val="24"/>
          <w:szCs w:val="24"/>
        </w:rPr>
        <w:t>СШ</w:t>
      </w:r>
      <w:r w:rsidRPr="00AC1BF8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порядке, установленном действующим законодательством для приема граждан в спортивную школу. </w:t>
      </w:r>
    </w:p>
    <w:p w:rsidR="00102BF3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>3.2. Основанием для организации обучения учащихся с ограниченными возможностями здоровья, детей-инвалидов и инвалидов является</w:t>
      </w:r>
      <w:r w:rsidRPr="000F1B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BF3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 о зачислении в Школу;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- медицинское заключение о состоянии здоровья учащегося.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3.3. Рекомендуемые параметры по наполняемости учебных групп, объему учебно-тренировочной нагрузки и нормированию труда тренеров-преподавателей регламентированы нормативными документами.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3.4. Группа, к которой относится </w:t>
      </w:r>
      <w:proofErr w:type="gramStart"/>
      <w:r w:rsidRPr="00AC1BF8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="00102BF3">
        <w:rPr>
          <w:rFonts w:ascii="Times New Roman" w:hAnsi="Times New Roman" w:cs="Times New Roman"/>
          <w:sz w:val="24"/>
          <w:szCs w:val="24"/>
        </w:rPr>
        <w:t>,</w:t>
      </w:r>
      <w:r w:rsidRPr="00AC1BF8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степени функциональных возможностей спортсмена, требующихся для занятий определенным видом спорта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3.5. Распределение учащихся на группы по степени функциональных возможностей для занятий определенным видом спорта осуществляется один раз в год (в начале учебного года). Для определения группы по степени функциональных возможностей учащегося с поражением опорно-двигательного аппарата приказом учреждения создается комиссия, в которую входят: директор учреждения, </w:t>
      </w:r>
      <w:r w:rsidR="00102BF3">
        <w:rPr>
          <w:rFonts w:ascii="Times New Roman" w:hAnsi="Times New Roman" w:cs="Times New Roman"/>
          <w:sz w:val="24"/>
          <w:szCs w:val="24"/>
        </w:rPr>
        <w:t xml:space="preserve">инструктор-методист, </w:t>
      </w:r>
      <w:r w:rsidRPr="00AC1BF8">
        <w:rPr>
          <w:rFonts w:ascii="Times New Roman" w:hAnsi="Times New Roman" w:cs="Times New Roman"/>
          <w:sz w:val="24"/>
          <w:szCs w:val="24"/>
        </w:rPr>
        <w:t xml:space="preserve">тренер-преподаватель по </w:t>
      </w:r>
      <w:r w:rsidR="00102BF3">
        <w:rPr>
          <w:rFonts w:ascii="Times New Roman" w:hAnsi="Times New Roman" w:cs="Times New Roman"/>
          <w:sz w:val="24"/>
          <w:szCs w:val="24"/>
        </w:rPr>
        <w:t>виду спорта</w:t>
      </w:r>
      <w:r w:rsidRPr="00AC1BF8">
        <w:rPr>
          <w:rFonts w:ascii="Times New Roman" w:hAnsi="Times New Roman" w:cs="Times New Roman"/>
          <w:sz w:val="24"/>
          <w:szCs w:val="24"/>
        </w:rPr>
        <w:t>, врач</w:t>
      </w:r>
      <w:r w:rsidR="00102BF3">
        <w:rPr>
          <w:rFonts w:ascii="Times New Roman" w:hAnsi="Times New Roman" w:cs="Times New Roman"/>
          <w:sz w:val="24"/>
          <w:szCs w:val="24"/>
        </w:rPr>
        <w:t>.</w:t>
      </w:r>
      <w:r w:rsidRPr="00AC1BF8">
        <w:rPr>
          <w:rFonts w:ascii="Times New Roman" w:hAnsi="Times New Roman" w:cs="Times New Roman"/>
          <w:sz w:val="24"/>
          <w:szCs w:val="24"/>
        </w:rPr>
        <w:t xml:space="preserve"> Если у спортсмена уже имеется класс, утвержденный классификационной комиссией субъекта РФ, комиссией спортивной федерации инвалидов общероссийского уровня, или международной комиссией, то отнесение спортсмена к группе по степени функциональных возможностей осуществляется на основании определения его класса, данного этой комиссией.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3.6. В случае необходимости объединения в одну учебную группу занимающихся, разных по возрасту, функциональному классу или уровню спортивной подготовленности, разница в степени функциональных возможностей не должна превышать трех функциональных классов, разница в уровне спортивной подготовленности не должна превышать двух спортивных разрядов.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>3.7. Организация образовательного процесса регламентируется: - учебным планом школы; - годовым календарным учебным графиком; - расписанием занятий.</w:t>
      </w:r>
    </w:p>
    <w:p w:rsidR="00AC1BF8" w:rsidRP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F8">
        <w:rPr>
          <w:rFonts w:ascii="Times New Roman" w:hAnsi="Times New Roman" w:cs="Times New Roman"/>
          <w:b/>
          <w:sz w:val="24"/>
          <w:szCs w:val="24"/>
        </w:rPr>
        <w:t xml:space="preserve"> 4. Заключительные положения </w:t>
      </w:r>
    </w:p>
    <w:p w:rsid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силу с момента утверждения. </w:t>
      </w:r>
    </w:p>
    <w:p w:rsidR="00B25A5C" w:rsidRPr="00AC1BF8" w:rsidRDefault="00550291" w:rsidP="000F1B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C1BF8">
        <w:rPr>
          <w:rFonts w:ascii="Times New Roman" w:hAnsi="Times New Roman" w:cs="Times New Roman"/>
          <w:sz w:val="24"/>
          <w:szCs w:val="24"/>
        </w:rPr>
        <w:t xml:space="preserve">4.2. Изменение в настоящее положение вносится директором школы по предложению </w:t>
      </w:r>
      <w:r w:rsidR="00102BF3">
        <w:rPr>
          <w:rFonts w:ascii="Times New Roman" w:hAnsi="Times New Roman" w:cs="Times New Roman"/>
          <w:sz w:val="24"/>
          <w:szCs w:val="24"/>
        </w:rPr>
        <w:t>Педагогического с</w:t>
      </w:r>
      <w:r w:rsidRPr="00AC1BF8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102BF3">
        <w:rPr>
          <w:rFonts w:ascii="Times New Roman" w:hAnsi="Times New Roman" w:cs="Times New Roman"/>
          <w:sz w:val="24"/>
          <w:szCs w:val="24"/>
        </w:rPr>
        <w:t>СШ</w:t>
      </w:r>
      <w:r w:rsidRPr="00AC1BF8">
        <w:rPr>
          <w:rFonts w:ascii="Times New Roman" w:hAnsi="Times New Roman" w:cs="Times New Roman"/>
          <w:sz w:val="24"/>
          <w:szCs w:val="24"/>
        </w:rPr>
        <w:t>.</w:t>
      </w:r>
    </w:p>
    <w:sectPr w:rsidR="00B25A5C" w:rsidRPr="00AC1BF8" w:rsidSect="0010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65" w:rsidRDefault="00A67A65" w:rsidP="00B67B05">
      <w:pPr>
        <w:spacing w:after="0" w:line="240" w:lineRule="auto"/>
      </w:pPr>
      <w:r>
        <w:separator/>
      </w:r>
    </w:p>
  </w:endnote>
  <w:endnote w:type="continuationSeparator" w:id="0">
    <w:p w:rsidR="00A67A65" w:rsidRDefault="00A67A65" w:rsidP="00B6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65" w:rsidRDefault="00A67A65" w:rsidP="00B67B05">
      <w:pPr>
        <w:spacing w:after="0" w:line="240" w:lineRule="auto"/>
      </w:pPr>
      <w:r>
        <w:separator/>
      </w:r>
    </w:p>
  </w:footnote>
  <w:footnote w:type="continuationSeparator" w:id="0">
    <w:p w:rsidR="00A67A65" w:rsidRDefault="00A67A65" w:rsidP="00B6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589"/>
    <w:multiLevelType w:val="hybridMultilevel"/>
    <w:tmpl w:val="0B425ABC"/>
    <w:lvl w:ilvl="0" w:tplc="223E09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91"/>
    <w:rsid w:val="000F1B84"/>
    <w:rsid w:val="00102BF3"/>
    <w:rsid w:val="001D05FE"/>
    <w:rsid w:val="002D279B"/>
    <w:rsid w:val="00340268"/>
    <w:rsid w:val="00441B07"/>
    <w:rsid w:val="00550291"/>
    <w:rsid w:val="005B4C8A"/>
    <w:rsid w:val="005E097A"/>
    <w:rsid w:val="006C5765"/>
    <w:rsid w:val="00700057"/>
    <w:rsid w:val="00793ED9"/>
    <w:rsid w:val="008365EE"/>
    <w:rsid w:val="00A57E91"/>
    <w:rsid w:val="00A67A65"/>
    <w:rsid w:val="00AA666F"/>
    <w:rsid w:val="00AC1BF8"/>
    <w:rsid w:val="00B203C2"/>
    <w:rsid w:val="00B25A5C"/>
    <w:rsid w:val="00B67B05"/>
    <w:rsid w:val="00BF598D"/>
    <w:rsid w:val="00C91AA9"/>
    <w:rsid w:val="00D30013"/>
    <w:rsid w:val="00FD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B05"/>
  </w:style>
  <w:style w:type="paragraph" w:styleId="a6">
    <w:name w:val="footer"/>
    <w:basedOn w:val="a"/>
    <w:link w:val="a7"/>
    <w:uiPriority w:val="99"/>
    <w:unhideWhenUsed/>
    <w:rsid w:val="00B6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B05"/>
  </w:style>
  <w:style w:type="character" w:customStyle="1" w:styleId="w-mailboxuserinfoemailinner">
    <w:name w:val="w-mailbox__userinfo__email_inner"/>
    <w:basedOn w:val="a0"/>
    <w:rsid w:val="00102BF3"/>
  </w:style>
  <w:style w:type="character" w:styleId="a8">
    <w:name w:val="Hyperlink"/>
    <w:basedOn w:val="a0"/>
    <w:uiPriority w:val="99"/>
    <w:unhideWhenUsed/>
    <w:rsid w:val="00102B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B05"/>
  </w:style>
  <w:style w:type="paragraph" w:styleId="a6">
    <w:name w:val="footer"/>
    <w:basedOn w:val="a"/>
    <w:link w:val="a7"/>
    <w:uiPriority w:val="99"/>
    <w:unhideWhenUsed/>
    <w:rsid w:val="00B6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10</cp:revision>
  <cp:lastPrinted>2016-10-06T15:42:00Z</cp:lastPrinted>
  <dcterms:created xsi:type="dcterms:W3CDTF">2016-10-06T15:43:00Z</dcterms:created>
  <dcterms:modified xsi:type="dcterms:W3CDTF">2023-09-14T14:12:00Z</dcterms:modified>
</cp:coreProperties>
</file>